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B78B2" w14:textId="77777777" w:rsidR="004731EF" w:rsidRDefault="004731EF" w:rsidP="000C24D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1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48411FA" wp14:editId="69B28F0A">
            <wp:extent cx="790575" cy="699919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81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392" cy="70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3298" w:rsidRPr="00C425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5D1F8BC" w14:textId="77777777" w:rsidR="004731EF" w:rsidRDefault="004731EF" w:rsidP="00B32E9F">
      <w:pPr>
        <w:spacing w:line="36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AF4F7F" w14:textId="3A9C3065" w:rsidR="000C24DC" w:rsidRPr="000C24DC" w:rsidRDefault="000C24DC" w:rsidP="000C24D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24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Филиал ППК «</w:t>
      </w:r>
      <w:proofErr w:type="spellStart"/>
      <w:r w:rsidRPr="000C24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Роскадастр</w:t>
      </w:r>
      <w:proofErr w:type="spellEnd"/>
      <w:r w:rsidRPr="000C24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по Иркутской области проводит вебинар:</w:t>
      </w:r>
    </w:p>
    <w:p w14:paraId="125C4798" w14:textId="77777777" w:rsidR="000C24DC" w:rsidRDefault="000C24DC" w:rsidP="000C24D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89853D" w14:textId="3F5DF3BC" w:rsidR="000C24DC" w:rsidRPr="000C24DC" w:rsidRDefault="000C24DC" w:rsidP="000C24D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24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«Кадастровая стоимость объекта недвижимости. Как изменить кадастровую стоимость недвижимого имущества»</w:t>
      </w:r>
    </w:p>
    <w:p w14:paraId="359A3A20" w14:textId="77777777" w:rsidR="000C24DC" w:rsidRPr="000C24DC" w:rsidRDefault="000C24DC" w:rsidP="000C24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 состоится 23 мая 2024 года в 11:00 часов. </w:t>
      </w:r>
    </w:p>
    <w:p w14:paraId="78B4A9E6" w14:textId="77777777" w:rsidR="000C24DC" w:rsidRPr="000C24DC" w:rsidRDefault="000C24DC" w:rsidP="000C24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вебинар о кадастровой стоимости будет интересен всем гражданам и юридическим лицам, которые являются пользователями недвижимого имущества. Вебинар поможет разобраться, что такое кадастровая стоимость, из чего она складывается, чем отличается от рыночной стоимости. </w:t>
      </w:r>
    </w:p>
    <w:p w14:paraId="45E6D94F" w14:textId="77777777" w:rsidR="000C24DC" w:rsidRPr="000C24DC" w:rsidRDefault="000C24DC" w:rsidP="000C24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первой части вебинара вы узнаете, в каких случаях изменяется кадастровая стоимость и как пользователь объекта недвижимости может повлиять на её величину. </w:t>
      </w:r>
    </w:p>
    <w:p w14:paraId="442B962C" w14:textId="77777777" w:rsidR="000C24DC" w:rsidRPr="000C24DC" w:rsidRDefault="000C24DC" w:rsidP="000C24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Лекторы: начальник отдела кадастровой стоимости филиала ППК «</w:t>
      </w:r>
      <w:proofErr w:type="spellStart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Роскадастр</w:t>
      </w:r>
      <w:proofErr w:type="spellEnd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Иркутской области </w:t>
      </w:r>
      <w:proofErr w:type="spellStart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Санду</w:t>
      </w:r>
      <w:proofErr w:type="spellEnd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Леонидовна, заместитель начальника отдела кадастровой стоимости филиала ППК «</w:t>
      </w:r>
      <w:proofErr w:type="spellStart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Роскадастр</w:t>
      </w:r>
      <w:proofErr w:type="spellEnd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Иркутской области </w:t>
      </w:r>
      <w:proofErr w:type="spellStart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Касатонова</w:t>
      </w:r>
      <w:proofErr w:type="spellEnd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Сергеевна. </w:t>
      </w:r>
    </w:p>
    <w:p w14:paraId="572CF418" w14:textId="77777777" w:rsidR="000C24DC" w:rsidRPr="000C24DC" w:rsidRDefault="000C24DC" w:rsidP="000C24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вебинара 60 минут. </w:t>
      </w:r>
    </w:p>
    <w:p w14:paraId="729D1BF3" w14:textId="7BB989C4" w:rsidR="000C24DC" w:rsidRPr="000C24DC" w:rsidRDefault="000C24DC" w:rsidP="000C24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второй части вебинара участникам будет предоставлено время для вопросов и обсуждений.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 информацию, а также записаться на вебинар можно по телефону 93-00-23.</w:t>
      </w:r>
    </w:p>
    <w:p w14:paraId="1D16F0D2" w14:textId="77777777" w:rsidR="000C24DC" w:rsidRPr="000C24DC" w:rsidRDefault="000C24DC" w:rsidP="000C24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семинарах ППК «</w:t>
      </w:r>
      <w:proofErr w:type="spellStart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Роскадастр</w:t>
      </w:r>
      <w:proofErr w:type="spellEnd"/>
      <w:r w:rsidRPr="000C24DC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полезно и познавательно!</w:t>
      </w:r>
    </w:p>
    <w:p w14:paraId="14216CDA" w14:textId="77777777" w:rsidR="000C24DC" w:rsidRPr="000C24DC" w:rsidRDefault="000C24DC" w:rsidP="000C24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CD3E5" w14:textId="77777777" w:rsidR="007A29ED" w:rsidRPr="000C24DC" w:rsidRDefault="007A29ED" w:rsidP="000C24D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3F301AD7" w14:textId="29DCA26C" w:rsidR="000C24DC" w:rsidRDefault="004731EF" w:rsidP="000C24DC">
      <w:pPr>
        <w:tabs>
          <w:tab w:val="left" w:pos="0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C24DC">
        <w:rPr>
          <w:rFonts w:ascii="Times New Roman" w:hAnsi="Times New Roman" w:cs="Times New Roman"/>
          <w:color w:val="000000" w:themeColor="text1"/>
        </w:rPr>
        <w:t xml:space="preserve">С уважением, </w:t>
      </w:r>
      <w:r w:rsidR="000C24DC">
        <w:rPr>
          <w:rFonts w:ascii="Times New Roman" w:hAnsi="Times New Roman" w:cs="Times New Roman"/>
          <w:color w:val="000000" w:themeColor="text1"/>
        </w:rPr>
        <w:t>пресс-служба</w:t>
      </w:r>
      <w:r w:rsidR="000C24DC" w:rsidRPr="000C24DC">
        <w:rPr>
          <w:rFonts w:ascii="Times New Roman" w:hAnsi="Times New Roman" w:cs="Times New Roman"/>
          <w:color w:val="000000" w:themeColor="text1"/>
        </w:rPr>
        <w:t xml:space="preserve"> </w:t>
      </w:r>
      <w:r w:rsidR="000C24DC" w:rsidRPr="000C24DC">
        <w:rPr>
          <w:rFonts w:ascii="Times New Roman" w:hAnsi="Times New Roman" w:cs="Times New Roman"/>
          <w:color w:val="000000" w:themeColor="text1"/>
        </w:rPr>
        <w:t>филиала ППК "</w:t>
      </w:r>
      <w:proofErr w:type="spellStart"/>
      <w:r w:rsidR="000C24DC" w:rsidRPr="000C24DC">
        <w:rPr>
          <w:rFonts w:ascii="Times New Roman" w:hAnsi="Times New Roman" w:cs="Times New Roman"/>
          <w:color w:val="000000" w:themeColor="text1"/>
        </w:rPr>
        <w:t>Роскадастр</w:t>
      </w:r>
      <w:proofErr w:type="spellEnd"/>
      <w:r w:rsidR="000C24DC" w:rsidRPr="000C24DC">
        <w:rPr>
          <w:rFonts w:ascii="Times New Roman" w:hAnsi="Times New Roman" w:cs="Times New Roman"/>
          <w:color w:val="000000" w:themeColor="text1"/>
        </w:rPr>
        <w:t>" по Иркутской области</w:t>
      </w:r>
    </w:p>
    <w:p w14:paraId="6409D3FA" w14:textId="7946AFF8" w:rsidR="004731EF" w:rsidRPr="000C24DC" w:rsidRDefault="00E779C4" w:rsidP="000C24DC">
      <w:pPr>
        <w:tabs>
          <w:tab w:val="left" w:pos="0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C24DC">
        <w:rPr>
          <w:rFonts w:ascii="Times New Roman" w:hAnsi="Times New Roman" w:cs="Times New Roman"/>
          <w:color w:val="000000" w:themeColor="text1"/>
        </w:rPr>
        <w:t>Сенская Евгения</w:t>
      </w:r>
      <w:r w:rsidR="000C24DC">
        <w:rPr>
          <w:rFonts w:ascii="Times New Roman" w:hAnsi="Times New Roman" w:cs="Times New Roman"/>
          <w:color w:val="000000" w:themeColor="text1"/>
        </w:rPr>
        <w:t xml:space="preserve">, </w:t>
      </w:r>
      <w:r w:rsidRPr="000C24DC">
        <w:rPr>
          <w:rFonts w:ascii="Times New Roman" w:hAnsi="Times New Roman" w:cs="Times New Roman"/>
          <w:color w:val="000000" w:themeColor="text1"/>
        </w:rPr>
        <w:t>ведущий инженер отдела контроля и анализа деятельности</w:t>
      </w:r>
      <w:r w:rsidR="004731EF" w:rsidRPr="000C24DC">
        <w:rPr>
          <w:rFonts w:ascii="Times New Roman" w:hAnsi="Times New Roman" w:cs="Times New Roman"/>
          <w:color w:val="000000" w:themeColor="text1"/>
        </w:rPr>
        <w:t xml:space="preserve"> </w:t>
      </w:r>
      <w:r w:rsidR="004731EF" w:rsidRPr="000C24DC">
        <w:rPr>
          <w:rFonts w:ascii="Times New Roman" w:hAnsi="Times New Roman" w:cs="Times New Roman"/>
          <w:color w:val="000000" w:themeColor="text1"/>
        </w:rPr>
        <w:br/>
        <w:t>тел. (3955) 58-15-74 (добавочный 0 28</w:t>
      </w:r>
      <w:r w:rsidRPr="000C24DC">
        <w:rPr>
          <w:rFonts w:ascii="Times New Roman" w:hAnsi="Times New Roman" w:cs="Times New Roman"/>
          <w:color w:val="000000" w:themeColor="text1"/>
        </w:rPr>
        <w:t>22</w:t>
      </w:r>
      <w:r w:rsidR="004731EF" w:rsidRPr="000C24DC">
        <w:rPr>
          <w:rFonts w:ascii="Times New Roman" w:hAnsi="Times New Roman" w:cs="Times New Roman"/>
          <w:color w:val="000000" w:themeColor="text1"/>
        </w:rPr>
        <w:t>)</w:t>
      </w:r>
      <w:r w:rsidR="004731EF" w:rsidRPr="000C24DC">
        <w:rPr>
          <w:rFonts w:ascii="Times New Roman" w:hAnsi="Times New Roman" w:cs="Times New Roman"/>
          <w:color w:val="000000" w:themeColor="text1"/>
        </w:rPr>
        <w:br/>
        <w:t>Сайт: https://kadastr.ru</w:t>
      </w:r>
      <w:r w:rsidR="004731EF" w:rsidRPr="000C24DC">
        <w:rPr>
          <w:rFonts w:ascii="Times New Roman" w:hAnsi="Times New Roman" w:cs="Times New Roman"/>
          <w:color w:val="000000" w:themeColor="text1"/>
        </w:rPr>
        <w:br/>
        <w:t xml:space="preserve">Мы в </w:t>
      </w:r>
      <w:proofErr w:type="spellStart"/>
      <w:proofErr w:type="gramStart"/>
      <w:r w:rsidR="004731EF" w:rsidRPr="000C24DC">
        <w:rPr>
          <w:rFonts w:ascii="Times New Roman" w:hAnsi="Times New Roman" w:cs="Times New Roman"/>
          <w:color w:val="000000" w:themeColor="text1"/>
        </w:rPr>
        <w:t>соц.сетях</w:t>
      </w:r>
      <w:proofErr w:type="spellEnd"/>
      <w:proofErr w:type="gramEnd"/>
      <w:r w:rsidR="004731EF" w:rsidRPr="000C24DC">
        <w:rPr>
          <w:rFonts w:ascii="Times New Roman" w:hAnsi="Times New Roman" w:cs="Times New Roman"/>
          <w:color w:val="000000" w:themeColor="text1"/>
        </w:rPr>
        <w:t>:</w:t>
      </w:r>
      <w:r w:rsidR="004731EF" w:rsidRPr="000C24DC">
        <w:rPr>
          <w:rFonts w:ascii="Times New Roman" w:hAnsi="Times New Roman" w:cs="Times New Roman"/>
          <w:color w:val="000000" w:themeColor="text1"/>
        </w:rPr>
        <w:br/>
        <w:t>ВКонтакте (https://vk.com/fkp38);</w:t>
      </w:r>
      <w:r w:rsidR="004731EF" w:rsidRPr="000C24DC">
        <w:rPr>
          <w:rFonts w:ascii="Times New Roman" w:hAnsi="Times New Roman" w:cs="Times New Roman"/>
          <w:color w:val="000000" w:themeColor="text1"/>
        </w:rPr>
        <w:br/>
        <w:t>Одноклассники (https://ok.ru/group/54127735472313)</w:t>
      </w:r>
    </w:p>
    <w:sectPr w:rsidR="004731EF" w:rsidRPr="000C24DC" w:rsidSect="000C24D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557"/>
    <w:rsid w:val="000453A3"/>
    <w:rsid w:val="0006357C"/>
    <w:rsid w:val="00093E66"/>
    <w:rsid w:val="000A32BF"/>
    <w:rsid w:val="000B674B"/>
    <w:rsid w:val="000C24DC"/>
    <w:rsid w:val="0013613C"/>
    <w:rsid w:val="00171452"/>
    <w:rsid w:val="0018010E"/>
    <w:rsid w:val="0025272C"/>
    <w:rsid w:val="002557D3"/>
    <w:rsid w:val="00255EC1"/>
    <w:rsid w:val="002A37AF"/>
    <w:rsid w:val="0030695A"/>
    <w:rsid w:val="00326414"/>
    <w:rsid w:val="00395381"/>
    <w:rsid w:val="003E766E"/>
    <w:rsid w:val="003F08CE"/>
    <w:rsid w:val="004232F0"/>
    <w:rsid w:val="004731EF"/>
    <w:rsid w:val="00475CA5"/>
    <w:rsid w:val="004B7258"/>
    <w:rsid w:val="00522DC8"/>
    <w:rsid w:val="00533203"/>
    <w:rsid w:val="00536D36"/>
    <w:rsid w:val="00537109"/>
    <w:rsid w:val="00537E11"/>
    <w:rsid w:val="00545A29"/>
    <w:rsid w:val="0057200B"/>
    <w:rsid w:val="00573E27"/>
    <w:rsid w:val="00580486"/>
    <w:rsid w:val="005A3BB8"/>
    <w:rsid w:val="005E0DF2"/>
    <w:rsid w:val="006040DB"/>
    <w:rsid w:val="00666889"/>
    <w:rsid w:val="007779C3"/>
    <w:rsid w:val="007A29ED"/>
    <w:rsid w:val="007C129F"/>
    <w:rsid w:val="007C150E"/>
    <w:rsid w:val="007D253B"/>
    <w:rsid w:val="008710CD"/>
    <w:rsid w:val="008A3398"/>
    <w:rsid w:val="008B2E9B"/>
    <w:rsid w:val="008B44C4"/>
    <w:rsid w:val="008E4751"/>
    <w:rsid w:val="009028CF"/>
    <w:rsid w:val="00904423"/>
    <w:rsid w:val="009C2E93"/>
    <w:rsid w:val="009D3031"/>
    <w:rsid w:val="00A47C07"/>
    <w:rsid w:val="00A70107"/>
    <w:rsid w:val="00AB32ED"/>
    <w:rsid w:val="00AC5612"/>
    <w:rsid w:val="00B32E9F"/>
    <w:rsid w:val="00B638AC"/>
    <w:rsid w:val="00BF4134"/>
    <w:rsid w:val="00C42515"/>
    <w:rsid w:val="00C455CD"/>
    <w:rsid w:val="00C70CEB"/>
    <w:rsid w:val="00C94A9C"/>
    <w:rsid w:val="00CB50F0"/>
    <w:rsid w:val="00CC1016"/>
    <w:rsid w:val="00CD11B3"/>
    <w:rsid w:val="00D25F6B"/>
    <w:rsid w:val="00DB77D3"/>
    <w:rsid w:val="00E137D7"/>
    <w:rsid w:val="00E17557"/>
    <w:rsid w:val="00E2399C"/>
    <w:rsid w:val="00E2629A"/>
    <w:rsid w:val="00E779C4"/>
    <w:rsid w:val="00E77FEB"/>
    <w:rsid w:val="00EA625C"/>
    <w:rsid w:val="00EC322F"/>
    <w:rsid w:val="00EF221F"/>
    <w:rsid w:val="00F15CD6"/>
    <w:rsid w:val="00F8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F234"/>
  <w15:docId w15:val="{B98AAA92-BA8F-449B-90A3-3536F149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7E1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73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8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9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2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8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4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ФГБУ "ФКП Росреестра" по Иркутской области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Светник</dc:creator>
  <cp:lastModifiedBy>Сенская Евгения Александровна</cp:lastModifiedBy>
  <cp:revision>6</cp:revision>
  <cp:lastPrinted>2024-04-25T03:43:00Z</cp:lastPrinted>
  <dcterms:created xsi:type="dcterms:W3CDTF">2024-04-25T08:57:00Z</dcterms:created>
  <dcterms:modified xsi:type="dcterms:W3CDTF">2024-05-14T07:26:00Z</dcterms:modified>
</cp:coreProperties>
</file>